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74A43" w14:textId="3D43DDD4" w:rsidR="00444D22" w:rsidRPr="003774C7" w:rsidRDefault="0067357B" w:rsidP="0067357B">
      <w:pPr>
        <w:pStyle w:val="NoSpacing"/>
        <w:rPr>
          <w:rFonts w:ascii="Bookman Old Style" w:hAnsi="Bookman Old Style" w:cs="Cavolini"/>
          <w:sz w:val="24"/>
          <w:szCs w:val="24"/>
        </w:rPr>
      </w:pPr>
      <w:r w:rsidRPr="003774C7">
        <w:rPr>
          <w:rFonts w:ascii="Bookman Old Style" w:hAnsi="Bookman Old Style" w:cs="Cavolini"/>
          <w:sz w:val="24"/>
          <w:szCs w:val="24"/>
        </w:rPr>
        <w:t>Some positive economic development news in Sussex County</w:t>
      </w:r>
    </w:p>
    <w:p w14:paraId="6FA1EF45" w14:textId="3265216E" w:rsidR="0067357B" w:rsidRPr="003774C7" w:rsidRDefault="0067357B" w:rsidP="0067357B">
      <w:pPr>
        <w:pStyle w:val="NoSpacing"/>
        <w:rPr>
          <w:rFonts w:ascii="Bookman Old Style" w:hAnsi="Bookman Old Style" w:cs="Cavolini"/>
          <w:sz w:val="24"/>
          <w:szCs w:val="24"/>
        </w:rPr>
      </w:pPr>
    </w:p>
    <w:p w14:paraId="6CC03A12" w14:textId="28E1B111" w:rsidR="0067357B" w:rsidRPr="003774C7" w:rsidRDefault="0067357B" w:rsidP="0067357B">
      <w:pPr>
        <w:pStyle w:val="NoSpacing"/>
        <w:rPr>
          <w:rFonts w:ascii="Bookman Old Style" w:hAnsi="Bookman Old Style" w:cs="Cavolini"/>
          <w:sz w:val="24"/>
          <w:szCs w:val="24"/>
        </w:rPr>
      </w:pPr>
      <w:r w:rsidRPr="003774C7">
        <w:rPr>
          <w:rFonts w:ascii="Bookman Old Style" w:hAnsi="Bookman Old Style" w:cs="Cavolini"/>
          <w:sz w:val="24"/>
          <w:szCs w:val="24"/>
        </w:rPr>
        <w:t xml:space="preserve">The pandemic has definitely put a hurting on the economy of Sussex County but through it all, there are </w:t>
      </w:r>
      <w:r w:rsidR="00AD5425" w:rsidRPr="003774C7">
        <w:rPr>
          <w:rFonts w:ascii="Bookman Old Style" w:hAnsi="Bookman Old Style" w:cs="Cavolini"/>
          <w:sz w:val="24"/>
          <w:szCs w:val="24"/>
        </w:rPr>
        <w:t>people out there working extremely hard to protect those businesses that are already here and to seek new businesses that are looking to relocate. I have asked a number of SEDAC members who work in economic development to provide you with a short report on their activities</w:t>
      </w:r>
      <w:r w:rsidR="00CB1D18" w:rsidRPr="003774C7">
        <w:rPr>
          <w:rFonts w:ascii="Bookman Old Style" w:hAnsi="Bookman Old Style" w:cs="Cavolini"/>
          <w:sz w:val="24"/>
          <w:szCs w:val="24"/>
        </w:rPr>
        <w:t xml:space="preserve"> in these trying times. You can find their full reports on SEDAC’s web page at </w:t>
      </w:r>
      <w:hyperlink r:id="rId4" w:history="1">
        <w:r w:rsidR="002510DF" w:rsidRPr="003774C7">
          <w:rPr>
            <w:rStyle w:val="Hyperlink"/>
            <w:rFonts w:ascii="Bookman Old Style" w:hAnsi="Bookman Old Style" w:cs="Cavolini"/>
            <w:sz w:val="24"/>
            <w:szCs w:val="24"/>
          </w:rPr>
          <w:t>www.sedac.de.org</w:t>
        </w:r>
      </w:hyperlink>
      <w:r w:rsidR="002510DF" w:rsidRPr="003774C7">
        <w:rPr>
          <w:rFonts w:ascii="Bookman Old Style" w:hAnsi="Bookman Old Style" w:cs="Cavolini"/>
          <w:sz w:val="24"/>
          <w:szCs w:val="24"/>
        </w:rPr>
        <w:t>, but here are some brief highlights from those reports.</w:t>
      </w:r>
    </w:p>
    <w:p w14:paraId="75529903" w14:textId="7CC4FEFF" w:rsidR="002510DF" w:rsidRPr="003774C7" w:rsidRDefault="002510DF" w:rsidP="0067357B">
      <w:pPr>
        <w:pStyle w:val="NoSpacing"/>
        <w:rPr>
          <w:rFonts w:ascii="Bookman Old Style" w:hAnsi="Bookman Old Style" w:cs="Cavolini"/>
          <w:sz w:val="24"/>
          <w:szCs w:val="24"/>
        </w:rPr>
      </w:pPr>
    </w:p>
    <w:p w14:paraId="30FF17DC" w14:textId="4C46095C" w:rsidR="0034741B" w:rsidRPr="003774C7" w:rsidRDefault="0010383A" w:rsidP="0067357B">
      <w:pPr>
        <w:pStyle w:val="NoSpacing"/>
        <w:rPr>
          <w:rFonts w:ascii="Bookman Old Style" w:hAnsi="Bookman Old Style" w:cs="Cavolini"/>
          <w:sz w:val="24"/>
          <w:szCs w:val="24"/>
        </w:rPr>
      </w:pPr>
      <w:r w:rsidRPr="003774C7">
        <w:rPr>
          <w:rFonts w:ascii="Bookman Old Style" w:hAnsi="Bookman Old Style" w:cs="Cavolini"/>
          <w:sz w:val="24"/>
          <w:szCs w:val="24"/>
        </w:rPr>
        <w:t>As we all know, tourism, as well as agriculture, is a major part</w:t>
      </w:r>
      <w:r w:rsidR="00F3716C" w:rsidRPr="003774C7">
        <w:rPr>
          <w:rFonts w:ascii="Bookman Old Style" w:hAnsi="Bookman Old Style" w:cs="Cavolini"/>
          <w:sz w:val="24"/>
          <w:szCs w:val="24"/>
        </w:rPr>
        <w:t xml:space="preserve"> of economic</w:t>
      </w:r>
      <w:r w:rsidR="00515410" w:rsidRPr="003774C7">
        <w:rPr>
          <w:rFonts w:ascii="Bookman Old Style" w:hAnsi="Bookman Old Style" w:cs="Cavolini"/>
          <w:sz w:val="24"/>
          <w:szCs w:val="24"/>
        </w:rPr>
        <w:t xml:space="preserve"> development in Sussex County. The first two reports are from that area</w:t>
      </w:r>
      <w:r w:rsidR="00D632D5" w:rsidRPr="003774C7">
        <w:rPr>
          <w:rFonts w:ascii="Bookman Old Style" w:hAnsi="Bookman Old Style" w:cs="Cavolini"/>
          <w:sz w:val="24"/>
          <w:szCs w:val="24"/>
        </w:rPr>
        <w:t xml:space="preserve">. Scott Thomas, of Southern Delaware Tourism, has provided a report, only on what’s going on, but offers a great guide as to how economic development can work in Sussex. His report highlights many projects that are being developed along our waterways, including Grove Park Dock in Rehoboth, Baywalk in </w:t>
      </w:r>
      <w:r w:rsidR="0034741B" w:rsidRPr="003774C7">
        <w:rPr>
          <w:rFonts w:ascii="Bookman Old Style" w:hAnsi="Bookman Old Style" w:cs="Cavolini"/>
          <w:sz w:val="24"/>
          <w:szCs w:val="24"/>
        </w:rPr>
        <w:t>Dewey Beach and Milford’s vision of an extended Riverwalk.</w:t>
      </w:r>
    </w:p>
    <w:p w14:paraId="3DC57EC1" w14:textId="77777777" w:rsidR="0034741B" w:rsidRPr="003774C7" w:rsidRDefault="0034741B" w:rsidP="0067357B">
      <w:pPr>
        <w:pStyle w:val="NoSpacing"/>
        <w:rPr>
          <w:rFonts w:ascii="Bookman Old Style" w:hAnsi="Bookman Old Style" w:cs="Cavolini"/>
          <w:sz w:val="24"/>
          <w:szCs w:val="24"/>
        </w:rPr>
      </w:pPr>
    </w:p>
    <w:p w14:paraId="1F7F1F7C" w14:textId="77777777" w:rsidR="0022303C" w:rsidRPr="003774C7" w:rsidRDefault="00C038EC" w:rsidP="0067357B">
      <w:pPr>
        <w:pStyle w:val="NoSpacing"/>
        <w:rPr>
          <w:rFonts w:ascii="Bookman Old Style" w:hAnsi="Bookman Old Style" w:cs="Cavolini"/>
          <w:sz w:val="24"/>
          <w:szCs w:val="24"/>
        </w:rPr>
      </w:pPr>
      <w:r w:rsidRPr="003774C7">
        <w:rPr>
          <w:rFonts w:ascii="Bookman Old Style" w:hAnsi="Bookman Old Style" w:cs="Cavolini"/>
          <w:sz w:val="24"/>
          <w:szCs w:val="24"/>
        </w:rPr>
        <w:t xml:space="preserve">Ray Sanders of the Delaware Botanic Gardens at Pepper Creek adds great information </w:t>
      </w:r>
      <w:r w:rsidR="00DB6701" w:rsidRPr="003774C7">
        <w:rPr>
          <w:rFonts w:ascii="Bookman Old Style" w:hAnsi="Bookman Old Style" w:cs="Cavolini"/>
          <w:sz w:val="24"/>
          <w:szCs w:val="24"/>
        </w:rPr>
        <w:t>on this hidden gem</w:t>
      </w:r>
      <w:r w:rsidR="00941D37" w:rsidRPr="003774C7">
        <w:rPr>
          <w:rFonts w:ascii="Bookman Old Style" w:hAnsi="Bookman Old Style" w:cs="Cavolini"/>
          <w:sz w:val="24"/>
          <w:szCs w:val="24"/>
        </w:rPr>
        <w:t xml:space="preserve"> in Sussex, just outside of Dagsboro. This great attraction offers residents and visitors </w:t>
      </w:r>
      <w:r w:rsidR="008D3AF3" w:rsidRPr="003774C7">
        <w:rPr>
          <w:rFonts w:ascii="Bookman Old Style" w:hAnsi="Bookman Old Style" w:cs="Cavolini"/>
          <w:sz w:val="24"/>
          <w:szCs w:val="24"/>
        </w:rPr>
        <w:t>alike a great opportunity to experience and learn about the unique flora of the coastal plain and to discover the ornamental horticulture that thrives here.</w:t>
      </w:r>
    </w:p>
    <w:p w14:paraId="50A3DC8F" w14:textId="77777777" w:rsidR="0022303C" w:rsidRPr="003774C7" w:rsidRDefault="0022303C" w:rsidP="0067357B">
      <w:pPr>
        <w:pStyle w:val="NoSpacing"/>
        <w:rPr>
          <w:rFonts w:ascii="Bookman Old Style" w:hAnsi="Bookman Old Style" w:cs="Cavolini"/>
          <w:sz w:val="24"/>
          <w:szCs w:val="24"/>
        </w:rPr>
      </w:pPr>
    </w:p>
    <w:p w14:paraId="20A51D67" w14:textId="77777777" w:rsidR="00593731" w:rsidRPr="003774C7" w:rsidRDefault="0022303C" w:rsidP="0067357B">
      <w:pPr>
        <w:pStyle w:val="NoSpacing"/>
        <w:rPr>
          <w:rFonts w:ascii="Bookman Old Style" w:hAnsi="Bookman Old Style" w:cs="Cavolini"/>
          <w:sz w:val="24"/>
          <w:szCs w:val="24"/>
        </w:rPr>
      </w:pPr>
      <w:r w:rsidRPr="003774C7">
        <w:rPr>
          <w:rFonts w:ascii="Bookman Old Style" w:hAnsi="Bookman Old Style" w:cs="Cavolini"/>
          <w:sz w:val="24"/>
          <w:szCs w:val="24"/>
        </w:rPr>
        <w:t>Linda Price, Secretary of SEDAC and President of the Greater Georgetown Chamber of Commerce provides a great review of what’s going on in the Georgetown area. From the development of the new apartment complex, the Oaks at Georgetown, to the opening of the Sun Behavio</w:t>
      </w:r>
      <w:r w:rsidR="00BE5EB2" w:rsidRPr="003774C7">
        <w:rPr>
          <w:rFonts w:ascii="Bookman Old Style" w:hAnsi="Bookman Old Style" w:cs="Cavolini"/>
          <w:sz w:val="24"/>
          <w:szCs w:val="24"/>
        </w:rPr>
        <w:t>ral Hospital and the VA Hospital extension, things are happening in and around Georgetown. The re-opening of the Counting House</w:t>
      </w:r>
      <w:r w:rsidR="00593731" w:rsidRPr="003774C7">
        <w:rPr>
          <w:rFonts w:ascii="Bookman Old Style" w:hAnsi="Bookman Old Style" w:cs="Cavolini"/>
          <w:sz w:val="24"/>
          <w:szCs w:val="24"/>
        </w:rPr>
        <w:t xml:space="preserve"> on the Circle and its’ many new events have made Georgetown the place to be.</w:t>
      </w:r>
    </w:p>
    <w:p w14:paraId="4F743FDA" w14:textId="77777777" w:rsidR="00593731" w:rsidRPr="003774C7" w:rsidRDefault="00593731" w:rsidP="0067357B">
      <w:pPr>
        <w:pStyle w:val="NoSpacing"/>
        <w:rPr>
          <w:rFonts w:ascii="Bookman Old Style" w:hAnsi="Bookman Old Style" w:cs="Cavolini"/>
          <w:sz w:val="24"/>
          <w:szCs w:val="24"/>
        </w:rPr>
      </w:pPr>
    </w:p>
    <w:p w14:paraId="2C778708" w14:textId="697E8F4A" w:rsidR="002510DF" w:rsidRPr="003774C7" w:rsidRDefault="007346E9" w:rsidP="0067357B">
      <w:pPr>
        <w:pStyle w:val="NoSpacing"/>
        <w:rPr>
          <w:rFonts w:ascii="Bookman Old Style" w:hAnsi="Bookman Old Style" w:cs="Cavolini"/>
          <w:sz w:val="24"/>
          <w:szCs w:val="24"/>
        </w:rPr>
      </w:pPr>
      <w:r w:rsidRPr="003774C7">
        <w:rPr>
          <w:rFonts w:ascii="Bookman Old Style" w:hAnsi="Bookman Old Style" w:cs="Cavolini"/>
          <w:sz w:val="24"/>
          <w:szCs w:val="24"/>
        </w:rPr>
        <w:t>Ed Lewandowski of</w:t>
      </w:r>
      <w:r w:rsidR="00FB3922" w:rsidRPr="003774C7">
        <w:rPr>
          <w:rFonts w:ascii="Bookman Old Style" w:hAnsi="Bookman Old Style" w:cs="Cavolini"/>
          <w:sz w:val="24"/>
          <w:szCs w:val="24"/>
        </w:rPr>
        <w:t xml:space="preserve"> the </w:t>
      </w:r>
      <w:r w:rsidRPr="003774C7">
        <w:rPr>
          <w:rFonts w:ascii="Bookman Old Style" w:hAnsi="Bookman Old Style" w:cs="Cavolini"/>
          <w:sz w:val="24"/>
          <w:szCs w:val="24"/>
        </w:rPr>
        <w:t>University of Delaware worked with the Town of Laurel and the Laurel Redevelopment Corporation</w:t>
      </w:r>
      <w:r w:rsidR="00F3439D" w:rsidRPr="003774C7">
        <w:rPr>
          <w:rFonts w:ascii="Bookman Old Style" w:hAnsi="Bookman Old Style" w:cs="Cavolini"/>
          <w:sz w:val="24"/>
          <w:szCs w:val="24"/>
        </w:rPr>
        <w:t xml:space="preserve"> to develop a comprehensive waterfront </w:t>
      </w:r>
      <w:r w:rsidR="00A54770" w:rsidRPr="003774C7">
        <w:rPr>
          <w:rFonts w:ascii="Bookman Old Style" w:hAnsi="Bookman Old Style" w:cs="Cavolini"/>
          <w:sz w:val="24"/>
          <w:szCs w:val="24"/>
        </w:rPr>
        <w:t>redevelopment plan for Laurel. It is known as “The Ramble” and provides some insight as to how a community can reconnect to its water resources. With the assistance of the University</w:t>
      </w:r>
      <w:r w:rsidR="004807CD" w:rsidRPr="003774C7">
        <w:rPr>
          <w:rFonts w:ascii="Bookman Old Style" w:hAnsi="Bookman Old Style" w:cs="Cavolini"/>
          <w:sz w:val="24"/>
          <w:szCs w:val="24"/>
        </w:rPr>
        <w:t>’s Sea Grant Sustainable Coasta</w:t>
      </w:r>
      <w:r w:rsidR="00681DB4" w:rsidRPr="003774C7">
        <w:rPr>
          <w:rFonts w:ascii="Bookman Old Style" w:hAnsi="Bookman Old Style" w:cs="Cavolini"/>
          <w:sz w:val="24"/>
          <w:szCs w:val="24"/>
        </w:rPr>
        <w:t xml:space="preserve">l </w:t>
      </w:r>
      <w:r w:rsidR="004807CD" w:rsidRPr="003774C7">
        <w:rPr>
          <w:rFonts w:ascii="Bookman Old Style" w:hAnsi="Bookman Old Style" w:cs="Cavolini"/>
          <w:sz w:val="24"/>
          <w:szCs w:val="24"/>
        </w:rPr>
        <w:t>Communities Initiative, the Ramble is an opportunity</w:t>
      </w:r>
      <w:r w:rsidR="00681DB4" w:rsidRPr="003774C7">
        <w:rPr>
          <w:rFonts w:ascii="Bookman Old Style" w:hAnsi="Bookman Old Style" w:cs="Cavolini"/>
          <w:sz w:val="24"/>
          <w:szCs w:val="24"/>
        </w:rPr>
        <w:t xml:space="preserve"> to develop a land use/growth scenario that would bring people and jobs back to downtown Laurel. Seaford, Laurel and Georgetown are also working with the State through its </w:t>
      </w:r>
      <w:r w:rsidR="00FB3922" w:rsidRPr="003774C7">
        <w:rPr>
          <w:rFonts w:ascii="Bookman Old Style" w:hAnsi="Bookman Old Style" w:cs="Cavolini"/>
          <w:sz w:val="24"/>
          <w:szCs w:val="24"/>
        </w:rPr>
        <w:t>Downtown Development District grant program.</w:t>
      </w:r>
    </w:p>
    <w:p w14:paraId="374C0C1D" w14:textId="7B79732C" w:rsidR="00FB3922" w:rsidRPr="003774C7" w:rsidRDefault="00FB3922" w:rsidP="0067357B">
      <w:pPr>
        <w:pStyle w:val="NoSpacing"/>
        <w:rPr>
          <w:rFonts w:ascii="Bookman Old Style" w:hAnsi="Bookman Old Style" w:cs="Cavolini"/>
          <w:sz w:val="24"/>
          <w:szCs w:val="24"/>
        </w:rPr>
      </w:pPr>
    </w:p>
    <w:p w14:paraId="7D44597D" w14:textId="674D4439" w:rsidR="00FB3922" w:rsidRPr="003774C7" w:rsidRDefault="00FB3922" w:rsidP="0067357B">
      <w:pPr>
        <w:pStyle w:val="NoSpacing"/>
        <w:rPr>
          <w:rFonts w:ascii="Bookman Old Style" w:hAnsi="Bookman Old Style" w:cs="Cavolini"/>
          <w:sz w:val="24"/>
          <w:szCs w:val="24"/>
        </w:rPr>
      </w:pPr>
      <w:r w:rsidRPr="003774C7">
        <w:rPr>
          <w:rFonts w:ascii="Bookman Old Style" w:hAnsi="Bookman Old Style" w:cs="Cavolini"/>
          <w:sz w:val="24"/>
          <w:szCs w:val="24"/>
        </w:rPr>
        <w:t xml:space="preserve">Trish Newcomer, Economic Development Director for the City of Seaford, reports on </w:t>
      </w:r>
      <w:r w:rsidR="004E7943" w:rsidRPr="003774C7">
        <w:rPr>
          <w:rFonts w:ascii="Bookman Old Style" w:hAnsi="Bookman Old Style" w:cs="Cavolini"/>
          <w:sz w:val="24"/>
          <w:szCs w:val="24"/>
        </w:rPr>
        <w:t>several</w:t>
      </w:r>
      <w:r w:rsidRPr="003774C7">
        <w:rPr>
          <w:rFonts w:ascii="Bookman Old Style" w:hAnsi="Bookman Old Style" w:cs="Cavolini"/>
          <w:sz w:val="24"/>
          <w:szCs w:val="24"/>
        </w:rPr>
        <w:t xml:space="preserve"> exciting developments in Seaford. From the luxury</w:t>
      </w:r>
      <w:r w:rsidR="005B5457" w:rsidRPr="003774C7">
        <w:rPr>
          <w:rFonts w:ascii="Bookman Old Style" w:hAnsi="Bookman Old Style" w:cs="Cavolini"/>
          <w:sz w:val="24"/>
          <w:szCs w:val="24"/>
        </w:rPr>
        <w:t xml:space="preserve"> apartment complex known as the Residences at Riverplace to the </w:t>
      </w:r>
      <w:r w:rsidR="005B71AA" w:rsidRPr="003774C7">
        <w:rPr>
          <w:rFonts w:ascii="Bookman Old Style" w:hAnsi="Bookman Old Style" w:cs="Cavolini"/>
          <w:sz w:val="24"/>
          <w:szCs w:val="24"/>
        </w:rPr>
        <w:t>brand-new</w:t>
      </w:r>
      <w:r w:rsidR="005B5457" w:rsidRPr="003774C7">
        <w:rPr>
          <w:rFonts w:ascii="Bookman Old Style" w:hAnsi="Bookman Old Style" w:cs="Cavolini"/>
          <w:sz w:val="24"/>
          <w:szCs w:val="24"/>
        </w:rPr>
        <w:t xml:space="preserve"> car dealership on </w:t>
      </w:r>
      <w:r w:rsidR="00C63C23" w:rsidRPr="003774C7">
        <w:rPr>
          <w:rFonts w:ascii="Bookman Old Style" w:hAnsi="Bookman Old Style" w:cs="Cavolini"/>
          <w:sz w:val="24"/>
          <w:szCs w:val="24"/>
        </w:rPr>
        <w:t xml:space="preserve">Rt 13, Lakeshore Motors, things are popping in Seaford. </w:t>
      </w:r>
      <w:r w:rsidR="007D32F7" w:rsidRPr="003774C7">
        <w:rPr>
          <w:rFonts w:ascii="Bookman Old Style" w:hAnsi="Bookman Old Style" w:cs="Cavolini"/>
          <w:sz w:val="24"/>
          <w:szCs w:val="24"/>
        </w:rPr>
        <w:lastRenderedPageBreak/>
        <w:t>Oyster House Park</w:t>
      </w:r>
      <w:r w:rsidR="003E4B85" w:rsidRPr="003774C7">
        <w:rPr>
          <w:rFonts w:ascii="Bookman Old Style" w:hAnsi="Bookman Old Style" w:cs="Cavolini"/>
          <w:sz w:val="24"/>
          <w:szCs w:val="24"/>
        </w:rPr>
        <w:t xml:space="preserve"> will be constructed giving a nod to the significance of the oystering industry in Western Sussex</w:t>
      </w:r>
      <w:r w:rsidR="004A0359" w:rsidRPr="003774C7">
        <w:rPr>
          <w:rFonts w:ascii="Bookman Old Style" w:hAnsi="Bookman Old Style" w:cs="Cavolini"/>
          <w:sz w:val="24"/>
          <w:szCs w:val="24"/>
        </w:rPr>
        <w:t xml:space="preserve"> in the early 1900’s. The creation of the new Western Sussex Unified Sewer District, through the efforts of Sussex County, Bridgeville, Greenwood and Seaford will provide additional opportunities for </w:t>
      </w:r>
      <w:r w:rsidR="005B71AA" w:rsidRPr="003774C7">
        <w:rPr>
          <w:rFonts w:ascii="Bookman Old Style" w:hAnsi="Bookman Old Style" w:cs="Cavolini"/>
          <w:sz w:val="24"/>
          <w:szCs w:val="24"/>
        </w:rPr>
        <w:t>all</w:t>
      </w:r>
      <w:r w:rsidR="004A0359" w:rsidRPr="003774C7">
        <w:rPr>
          <w:rFonts w:ascii="Bookman Old Style" w:hAnsi="Bookman Old Style" w:cs="Cavolini"/>
          <w:sz w:val="24"/>
          <w:szCs w:val="24"/>
        </w:rPr>
        <w:t xml:space="preserve"> northwest Sussex County.</w:t>
      </w:r>
    </w:p>
    <w:p w14:paraId="7AF8EF07" w14:textId="3AF6E524" w:rsidR="004A0359" w:rsidRPr="003774C7" w:rsidRDefault="004A0359" w:rsidP="0067357B">
      <w:pPr>
        <w:pStyle w:val="NoSpacing"/>
        <w:rPr>
          <w:rFonts w:ascii="Bookman Old Style" w:hAnsi="Bookman Old Style" w:cs="Cavolini"/>
          <w:sz w:val="24"/>
          <w:szCs w:val="24"/>
        </w:rPr>
      </w:pPr>
    </w:p>
    <w:p w14:paraId="489E1B88" w14:textId="7BA1B91E" w:rsidR="00071233" w:rsidRPr="003774C7" w:rsidRDefault="004A0359" w:rsidP="0067357B">
      <w:pPr>
        <w:pStyle w:val="NoSpacing"/>
        <w:rPr>
          <w:rFonts w:ascii="Bookman Old Style" w:hAnsi="Bookman Old Style" w:cs="Cavolini"/>
          <w:sz w:val="24"/>
          <w:szCs w:val="24"/>
        </w:rPr>
      </w:pPr>
      <w:r w:rsidRPr="003774C7">
        <w:rPr>
          <w:rFonts w:ascii="Bookman Old Style" w:hAnsi="Bookman Old Style" w:cs="Cavolini"/>
          <w:sz w:val="24"/>
          <w:szCs w:val="24"/>
        </w:rPr>
        <w:t xml:space="preserve">Jamie Burk, Assistant Town Manager of Millsboro, provides a great update on happenings </w:t>
      </w:r>
      <w:r w:rsidR="007D30D5" w:rsidRPr="003774C7">
        <w:rPr>
          <w:rFonts w:ascii="Bookman Old Style" w:hAnsi="Bookman Old Style" w:cs="Cavolini"/>
          <w:sz w:val="24"/>
          <w:szCs w:val="24"/>
        </w:rPr>
        <w:t>in Millsboro. He proudly points to the new Avid Hotel and Grotto Pizza both under construction in his town.</w:t>
      </w:r>
      <w:r w:rsidR="006D0FC3" w:rsidRPr="003774C7">
        <w:rPr>
          <w:rFonts w:ascii="Bookman Old Style" w:hAnsi="Bookman Old Style" w:cs="Cavolini"/>
          <w:sz w:val="24"/>
          <w:szCs w:val="24"/>
        </w:rPr>
        <w:t xml:space="preserve"> Anticipating new growth and with an eye to having infrastructure in place when business comes knocking</w:t>
      </w:r>
      <w:r w:rsidR="00071233" w:rsidRPr="003774C7">
        <w:rPr>
          <w:rFonts w:ascii="Bookman Old Style" w:hAnsi="Bookman Old Style" w:cs="Cavolini"/>
          <w:sz w:val="24"/>
          <w:szCs w:val="24"/>
        </w:rPr>
        <w:t xml:space="preserve">, the town is completing the design of a second water treatment plant and is beginning the design for expanding the capacity of its existing treatment plant. Mayor and Council are to be commended for their foresight. </w:t>
      </w:r>
    </w:p>
    <w:p w14:paraId="0647AD83" w14:textId="06D82694" w:rsidR="00071233" w:rsidRPr="003774C7" w:rsidRDefault="00071233" w:rsidP="0067357B">
      <w:pPr>
        <w:pStyle w:val="NoSpacing"/>
        <w:rPr>
          <w:rFonts w:ascii="Bookman Old Style" w:hAnsi="Bookman Old Style" w:cs="Cavolini"/>
          <w:sz w:val="24"/>
          <w:szCs w:val="24"/>
        </w:rPr>
      </w:pPr>
    </w:p>
    <w:p w14:paraId="2D4CA0C8" w14:textId="58E14C09" w:rsidR="00071233" w:rsidRDefault="00071233" w:rsidP="0067357B">
      <w:pPr>
        <w:pStyle w:val="NoSpacing"/>
        <w:rPr>
          <w:rFonts w:ascii="Bookman Old Style" w:hAnsi="Bookman Old Style" w:cs="Cavolini"/>
          <w:sz w:val="24"/>
          <w:szCs w:val="24"/>
        </w:rPr>
      </w:pPr>
      <w:r w:rsidRPr="003774C7">
        <w:rPr>
          <w:rFonts w:ascii="Bookman Old Style" w:hAnsi="Bookman Old Style" w:cs="Cavolini"/>
          <w:sz w:val="24"/>
          <w:szCs w:val="24"/>
        </w:rPr>
        <w:t>Bill Pfaff, Sussex County Economic Develop</w:t>
      </w:r>
      <w:r w:rsidR="007C158F" w:rsidRPr="003774C7">
        <w:rPr>
          <w:rFonts w:ascii="Bookman Old Style" w:hAnsi="Bookman Old Style" w:cs="Cavolini"/>
          <w:sz w:val="24"/>
          <w:szCs w:val="24"/>
        </w:rPr>
        <w:t xml:space="preserve">ment provides a detailed report on the many economic development activities of our County Government. The County maintains a number of grant and loan </w:t>
      </w:r>
      <w:r w:rsidR="004C16A9" w:rsidRPr="003774C7">
        <w:rPr>
          <w:rFonts w:ascii="Bookman Old Style" w:hAnsi="Bookman Old Style" w:cs="Cavolini"/>
          <w:sz w:val="24"/>
          <w:szCs w:val="24"/>
        </w:rPr>
        <w:t>programs designed to assist both and old and new businesses to expand and move to Sussex County. The Coastal Business Park at the County’s airport</w:t>
      </w:r>
      <w:r w:rsidR="00A55B28" w:rsidRPr="003774C7">
        <w:rPr>
          <w:rFonts w:ascii="Bookman Old Style" w:hAnsi="Bookman Old Style" w:cs="Cavolini"/>
          <w:sz w:val="24"/>
          <w:szCs w:val="24"/>
        </w:rPr>
        <w:t xml:space="preserve"> has been a focus for the County and has added two new businesses to its existing client base. </w:t>
      </w:r>
      <w:r w:rsidR="003D3F0E" w:rsidRPr="003774C7">
        <w:rPr>
          <w:rFonts w:ascii="Bookman Old Style" w:hAnsi="Bookman Old Style" w:cs="Cavolini"/>
          <w:sz w:val="24"/>
          <w:szCs w:val="24"/>
        </w:rPr>
        <w:t>When Covid 19 hit, the County began an advertising campaign to assist</w:t>
      </w:r>
      <w:r w:rsidR="00015B23" w:rsidRPr="003774C7">
        <w:rPr>
          <w:rFonts w:ascii="Bookman Old Style" w:hAnsi="Bookman Old Style" w:cs="Cavolini"/>
          <w:sz w:val="24"/>
          <w:szCs w:val="24"/>
        </w:rPr>
        <w:t xml:space="preserve"> existing businesses through this pandemic. The County provided $65,000 to create this program. Check our website for more details of what is available.</w:t>
      </w:r>
    </w:p>
    <w:p w14:paraId="562EE01E" w14:textId="5F58B97C" w:rsidR="003774C7" w:rsidRDefault="003774C7" w:rsidP="0067357B">
      <w:pPr>
        <w:pStyle w:val="NoSpacing"/>
        <w:rPr>
          <w:rFonts w:ascii="Bookman Old Style" w:hAnsi="Bookman Old Style" w:cs="Cavolini"/>
          <w:sz w:val="24"/>
          <w:szCs w:val="24"/>
        </w:rPr>
      </w:pPr>
    </w:p>
    <w:p w14:paraId="69D0BB09" w14:textId="5A2ACC79" w:rsidR="003774C7" w:rsidRDefault="007F2B9E" w:rsidP="0067357B">
      <w:pPr>
        <w:pStyle w:val="NoSpacing"/>
        <w:rPr>
          <w:rFonts w:ascii="Bookman Old Style" w:hAnsi="Bookman Old Style" w:cs="Cavolini"/>
          <w:sz w:val="24"/>
          <w:szCs w:val="24"/>
        </w:rPr>
      </w:pPr>
      <w:r>
        <w:rPr>
          <w:rFonts w:ascii="Bookman Old Style" w:hAnsi="Bookman Old Style" w:cs="Cavolini"/>
          <w:sz w:val="24"/>
          <w:szCs w:val="24"/>
        </w:rPr>
        <w:t>Finally, Lauren Swain, Sussex County Manager for the Division of Small Business, has provided a list of a number of financial assistance programs that are available</w:t>
      </w:r>
      <w:r w:rsidR="00F835D2">
        <w:rPr>
          <w:rFonts w:ascii="Bookman Old Style" w:hAnsi="Bookman Old Style" w:cs="Cavolini"/>
          <w:sz w:val="24"/>
          <w:szCs w:val="24"/>
        </w:rPr>
        <w:t xml:space="preserve"> through her division, including the Hospitality Emergency Loan Program. </w:t>
      </w:r>
      <w:r w:rsidR="004E7943">
        <w:rPr>
          <w:rFonts w:ascii="Bookman Old Style" w:hAnsi="Bookman Old Style" w:cs="Cavolini"/>
          <w:sz w:val="24"/>
          <w:szCs w:val="24"/>
        </w:rPr>
        <w:t>All</w:t>
      </w:r>
      <w:r w:rsidR="00A0267A">
        <w:rPr>
          <w:rFonts w:ascii="Bookman Old Style" w:hAnsi="Bookman Old Style" w:cs="Cavolini"/>
          <w:sz w:val="24"/>
          <w:szCs w:val="24"/>
        </w:rPr>
        <w:t xml:space="preserve"> these programs are designed to provide help for small businesses to assist them through the pandemic. </w:t>
      </w:r>
    </w:p>
    <w:p w14:paraId="0D271F0F" w14:textId="30DF2897" w:rsidR="00A0267A" w:rsidRDefault="00A0267A" w:rsidP="0067357B">
      <w:pPr>
        <w:pStyle w:val="NoSpacing"/>
        <w:rPr>
          <w:rFonts w:ascii="Bookman Old Style" w:hAnsi="Bookman Old Style" w:cs="Cavolini"/>
          <w:sz w:val="24"/>
          <w:szCs w:val="24"/>
        </w:rPr>
      </w:pPr>
    </w:p>
    <w:p w14:paraId="7C24EDC9" w14:textId="05448BC3" w:rsidR="00A0267A" w:rsidRDefault="00A0267A" w:rsidP="0067357B">
      <w:pPr>
        <w:pStyle w:val="NoSpacing"/>
        <w:rPr>
          <w:rFonts w:ascii="Bookman Old Style" w:hAnsi="Bookman Old Style" w:cs="Cavolini"/>
          <w:sz w:val="24"/>
          <w:szCs w:val="24"/>
        </w:rPr>
      </w:pPr>
      <w:r>
        <w:rPr>
          <w:rFonts w:ascii="Bookman Old Style" w:hAnsi="Bookman Old Style" w:cs="Cavolini"/>
          <w:sz w:val="24"/>
          <w:szCs w:val="24"/>
        </w:rPr>
        <w:t xml:space="preserve">These are some of the good things that are going on in Sussex for economic development. But these are not the only SEDAC members </w:t>
      </w:r>
      <w:r w:rsidR="00DB6150">
        <w:rPr>
          <w:rFonts w:ascii="Bookman Old Style" w:hAnsi="Bookman Old Style" w:cs="Cavolini"/>
          <w:sz w:val="24"/>
          <w:szCs w:val="24"/>
        </w:rPr>
        <w:t xml:space="preserve">involved in creating jobs, attracting new </w:t>
      </w:r>
      <w:r w:rsidR="00A65817">
        <w:rPr>
          <w:rFonts w:ascii="Bookman Old Style" w:hAnsi="Bookman Old Style" w:cs="Cavolini"/>
          <w:sz w:val="24"/>
          <w:szCs w:val="24"/>
        </w:rPr>
        <w:t>businesses,</w:t>
      </w:r>
      <w:r w:rsidR="00DB6150">
        <w:rPr>
          <w:rFonts w:ascii="Bookman Old Style" w:hAnsi="Bookman Old Style" w:cs="Cavolini"/>
          <w:sz w:val="24"/>
          <w:szCs w:val="24"/>
        </w:rPr>
        <w:t xml:space="preserve"> and retaining and supporting existing businesses. Our membership includes individuals and companies involved in development, real estate, banking, engineering, poultry</w:t>
      </w:r>
      <w:r w:rsidR="00F97477">
        <w:rPr>
          <w:rFonts w:ascii="Bookman Old Style" w:hAnsi="Bookman Old Style" w:cs="Cavolini"/>
          <w:sz w:val="24"/>
          <w:szCs w:val="24"/>
        </w:rPr>
        <w:t xml:space="preserve"> production, education, media, utilities, workforce and community development, the legal profession, tourism</w:t>
      </w:r>
      <w:r w:rsidR="00964C48">
        <w:rPr>
          <w:rFonts w:ascii="Bookman Old Style" w:hAnsi="Bookman Old Style" w:cs="Cavolini"/>
          <w:sz w:val="24"/>
          <w:szCs w:val="24"/>
        </w:rPr>
        <w:t xml:space="preserve"> unions, manufactured homes, government, contractors and financial businesses. SEDAC will continue to encourage the retention, expansion and attraction of business </w:t>
      </w:r>
      <w:r w:rsidR="00E7287A">
        <w:rPr>
          <w:rFonts w:ascii="Bookman Old Style" w:hAnsi="Bookman Old Style" w:cs="Cavolini"/>
          <w:sz w:val="24"/>
          <w:szCs w:val="24"/>
        </w:rPr>
        <w:t xml:space="preserve">and industry to Sussex County. </w:t>
      </w:r>
    </w:p>
    <w:p w14:paraId="6F55CB40" w14:textId="49635A0C" w:rsidR="00E7287A" w:rsidRDefault="00E7287A" w:rsidP="0067357B">
      <w:pPr>
        <w:pStyle w:val="NoSpacing"/>
        <w:rPr>
          <w:rFonts w:ascii="Bookman Old Style" w:hAnsi="Bookman Old Style" w:cs="Cavolini"/>
          <w:sz w:val="24"/>
          <w:szCs w:val="24"/>
        </w:rPr>
      </w:pPr>
    </w:p>
    <w:p w14:paraId="327945B2" w14:textId="77777777" w:rsidR="00E7287A" w:rsidRDefault="00E7287A" w:rsidP="0067357B">
      <w:pPr>
        <w:pStyle w:val="NoSpacing"/>
        <w:rPr>
          <w:rFonts w:ascii="Bookman Old Style" w:hAnsi="Bookman Old Style" w:cs="Cavolini"/>
          <w:sz w:val="24"/>
          <w:szCs w:val="24"/>
        </w:rPr>
      </w:pPr>
    </w:p>
    <w:p w14:paraId="03826BAF" w14:textId="2BECB219" w:rsidR="00E7287A" w:rsidRDefault="00E7287A" w:rsidP="0067357B">
      <w:pPr>
        <w:pStyle w:val="NoSpacing"/>
        <w:rPr>
          <w:rFonts w:ascii="Bookman Old Style" w:hAnsi="Bookman Old Style" w:cs="Cavolini"/>
          <w:sz w:val="24"/>
          <w:szCs w:val="24"/>
        </w:rPr>
      </w:pPr>
      <w:r>
        <w:rPr>
          <w:rFonts w:ascii="Bookman Old Style" w:hAnsi="Bookman Old Style" w:cs="Cavolini"/>
          <w:sz w:val="24"/>
          <w:szCs w:val="24"/>
        </w:rPr>
        <w:t>Joe Conaway, Chairman</w:t>
      </w:r>
    </w:p>
    <w:p w14:paraId="1C4D98B9" w14:textId="6435F020" w:rsidR="00E7287A" w:rsidRPr="003774C7" w:rsidRDefault="00E7287A" w:rsidP="0067357B">
      <w:pPr>
        <w:pStyle w:val="NoSpacing"/>
        <w:rPr>
          <w:rFonts w:ascii="Bookman Old Style" w:hAnsi="Bookman Old Style" w:cs="Cavolini"/>
          <w:sz w:val="24"/>
          <w:szCs w:val="24"/>
        </w:rPr>
      </w:pPr>
      <w:r>
        <w:rPr>
          <w:rFonts w:ascii="Bookman Old Style" w:hAnsi="Bookman Old Style" w:cs="Cavolini"/>
          <w:sz w:val="24"/>
          <w:szCs w:val="24"/>
        </w:rPr>
        <w:t>Sussex Economic Development Action Committee</w:t>
      </w:r>
    </w:p>
    <w:p w14:paraId="78FBEF0A" w14:textId="740E5993" w:rsidR="00015B23" w:rsidRPr="003774C7" w:rsidRDefault="00015B23" w:rsidP="0067357B">
      <w:pPr>
        <w:pStyle w:val="NoSpacing"/>
        <w:rPr>
          <w:rFonts w:ascii="Bookman Old Style" w:hAnsi="Bookman Old Style" w:cs="Cavolini"/>
          <w:sz w:val="24"/>
          <w:szCs w:val="24"/>
        </w:rPr>
      </w:pPr>
    </w:p>
    <w:p w14:paraId="658F61D9" w14:textId="77777777" w:rsidR="00015B23" w:rsidRPr="0067357B" w:rsidRDefault="00015B23" w:rsidP="0067357B">
      <w:pPr>
        <w:pStyle w:val="NoSpacing"/>
        <w:rPr>
          <w:rFonts w:ascii="Cavolini" w:hAnsi="Cavolini" w:cs="Cavolini"/>
        </w:rPr>
      </w:pPr>
    </w:p>
    <w:sectPr w:rsidR="00015B23" w:rsidRPr="00673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7B"/>
    <w:rsid w:val="00015B23"/>
    <w:rsid w:val="00071233"/>
    <w:rsid w:val="0010383A"/>
    <w:rsid w:val="001713CF"/>
    <w:rsid w:val="0022303C"/>
    <w:rsid w:val="002510DF"/>
    <w:rsid w:val="00257B14"/>
    <w:rsid w:val="0034741B"/>
    <w:rsid w:val="003774C7"/>
    <w:rsid w:val="003D3F0E"/>
    <w:rsid w:val="003E4B85"/>
    <w:rsid w:val="004807CD"/>
    <w:rsid w:val="004A0359"/>
    <w:rsid w:val="004A4E42"/>
    <w:rsid w:val="004C16A9"/>
    <w:rsid w:val="004E7943"/>
    <w:rsid w:val="00515410"/>
    <w:rsid w:val="00593731"/>
    <w:rsid w:val="005B5457"/>
    <w:rsid w:val="005B71AA"/>
    <w:rsid w:val="005E0805"/>
    <w:rsid w:val="0067357B"/>
    <w:rsid w:val="00681DB4"/>
    <w:rsid w:val="006D0FC3"/>
    <w:rsid w:val="00731444"/>
    <w:rsid w:val="007346E9"/>
    <w:rsid w:val="007C158F"/>
    <w:rsid w:val="007C4F9F"/>
    <w:rsid w:val="007D30D5"/>
    <w:rsid w:val="007D32F7"/>
    <w:rsid w:val="007F2B9E"/>
    <w:rsid w:val="008D3AF3"/>
    <w:rsid w:val="00941D37"/>
    <w:rsid w:val="00964C48"/>
    <w:rsid w:val="00A0267A"/>
    <w:rsid w:val="00A54770"/>
    <w:rsid w:val="00A55B28"/>
    <w:rsid w:val="00A65817"/>
    <w:rsid w:val="00AD5425"/>
    <w:rsid w:val="00BE5EB2"/>
    <w:rsid w:val="00C038EC"/>
    <w:rsid w:val="00C63C23"/>
    <w:rsid w:val="00CB1D18"/>
    <w:rsid w:val="00D632D5"/>
    <w:rsid w:val="00DB6150"/>
    <w:rsid w:val="00DB6701"/>
    <w:rsid w:val="00E7287A"/>
    <w:rsid w:val="00F3439D"/>
    <w:rsid w:val="00F3716C"/>
    <w:rsid w:val="00F835D2"/>
    <w:rsid w:val="00F97477"/>
    <w:rsid w:val="00FB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E69A"/>
  <w15:chartTrackingRefBased/>
  <w15:docId w15:val="{82B0B9C1-8D2F-44C2-BA38-A01098EE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57B"/>
    <w:pPr>
      <w:spacing w:after="0" w:line="240" w:lineRule="auto"/>
    </w:pPr>
  </w:style>
  <w:style w:type="character" w:styleId="Hyperlink">
    <w:name w:val="Hyperlink"/>
    <w:basedOn w:val="DefaultParagraphFont"/>
    <w:uiPriority w:val="99"/>
    <w:unhideWhenUsed/>
    <w:rsid w:val="002510DF"/>
    <w:rPr>
      <w:color w:val="0563C1" w:themeColor="hyperlink"/>
      <w:u w:val="single"/>
    </w:rPr>
  </w:style>
  <w:style w:type="character" w:styleId="UnresolvedMention">
    <w:name w:val="Unresolved Mention"/>
    <w:basedOn w:val="DefaultParagraphFont"/>
    <w:uiPriority w:val="99"/>
    <w:semiHidden/>
    <w:unhideWhenUsed/>
    <w:rsid w:val="0025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da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48</cp:revision>
  <dcterms:created xsi:type="dcterms:W3CDTF">2020-12-17T18:44:00Z</dcterms:created>
  <dcterms:modified xsi:type="dcterms:W3CDTF">2020-12-17T21:31:00Z</dcterms:modified>
</cp:coreProperties>
</file>